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7E678"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263188E6"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555DAA68" w14:textId="77777777"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w:t>
      </w:r>
      <w:r w:rsidR="00334A25">
        <w:rPr>
          <w:rFonts w:ascii="Calibri" w:hAnsi="Calibri" w:cs="TimesNewRoman,Bold"/>
          <w:b/>
          <w:bCs/>
          <w:sz w:val="20"/>
          <w:szCs w:val="20"/>
        </w:rPr>
        <w:t xml:space="preserve">dell’art. 53, comma 4 e </w:t>
      </w:r>
      <w:r w:rsidRPr="00ED67DA">
        <w:rPr>
          <w:rFonts w:ascii="Calibri" w:hAnsi="Calibri" w:cs="TimesNewRoman,Bold"/>
          <w:b/>
          <w:bCs/>
          <w:sz w:val="20"/>
          <w:szCs w:val="20"/>
        </w:rPr>
        <w:t>dell’art. 117 del D. Lgs. n. 36/2023</w:t>
      </w:r>
    </w:p>
    <w:p w14:paraId="055F433B" w14:textId="77777777"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32A2F40B"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p>
    <w:p w14:paraId="30791A05"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30E80B5B"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51087E38" w14:textId="77777777"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r w:rsidR="00C77F60">
        <w:rPr>
          <w:rFonts w:cs="TimesNewRoman"/>
          <w:sz w:val="20"/>
          <w:szCs w:val="20"/>
        </w:rPr>
        <w:t>, con le modifiche rese necessarie dall’entrata in vigore del D. Lgs. 36/2023</w:t>
      </w:r>
    </w:p>
    <w:p w14:paraId="4DDF1438" w14:textId="77777777" w:rsidR="00E22B77" w:rsidRPr="007A0AF6" w:rsidRDefault="00E22B77" w:rsidP="007A0AF6">
      <w:pPr>
        <w:autoSpaceDE w:val="0"/>
        <w:autoSpaceDN w:val="0"/>
        <w:adjustRightInd w:val="0"/>
        <w:spacing w:after="0" w:line="300" w:lineRule="exact"/>
        <w:rPr>
          <w:rFonts w:cs="TimesNewRoman"/>
          <w:sz w:val="20"/>
          <w:szCs w:val="20"/>
        </w:rPr>
      </w:pPr>
    </w:p>
    <w:p w14:paraId="02177513"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14:paraId="58F30D60"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14:paraId="7F5513E9" w14:textId="77777777" w:rsidR="00602AF8" w:rsidRPr="00196503" w:rsidRDefault="00602AF8" w:rsidP="007A0AF6">
      <w:pPr>
        <w:autoSpaceDE w:val="0"/>
        <w:autoSpaceDN w:val="0"/>
        <w:adjustRightInd w:val="0"/>
        <w:spacing w:after="0" w:line="300" w:lineRule="exact"/>
        <w:rPr>
          <w:rFonts w:cs="TimesNewRoman"/>
          <w:b/>
          <w:sz w:val="20"/>
          <w:szCs w:val="20"/>
        </w:rPr>
      </w:pPr>
    </w:p>
    <w:p w14:paraId="7DE9C209" w14:textId="77777777"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14:paraId="0BC5BECC"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14:paraId="3C353E66" w14:textId="77777777" w:rsidR="00602AF8" w:rsidRPr="00196503" w:rsidRDefault="00602AF8" w:rsidP="007A0AF6">
      <w:pPr>
        <w:autoSpaceDE w:val="0"/>
        <w:autoSpaceDN w:val="0"/>
        <w:adjustRightInd w:val="0"/>
        <w:spacing w:after="0" w:line="300" w:lineRule="exact"/>
        <w:rPr>
          <w:rFonts w:cs="TimesNewRoman"/>
          <w:sz w:val="20"/>
          <w:szCs w:val="20"/>
        </w:rPr>
      </w:pPr>
      <w:proofErr w:type="gramStart"/>
      <w:r w:rsidRPr="00196503">
        <w:rPr>
          <w:rFonts w:cs="TimesNewRoman"/>
          <w:sz w:val="20"/>
          <w:szCs w:val="20"/>
        </w:rPr>
        <w:t>Città  _</w:t>
      </w:r>
      <w:proofErr w:type="gramEnd"/>
      <w:r w:rsidRPr="00196503">
        <w:rPr>
          <w:rFonts w:cs="TimesNewRoman"/>
          <w:sz w:val="20"/>
          <w:szCs w:val="20"/>
        </w:rPr>
        <w:t>_________ Via ________ CAP</w:t>
      </w:r>
      <w:r w:rsidR="00ED67DA">
        <w:rPr>
          <w:rFonts w:cs="TimesNewRoman"/>
          <w:sz w:val="20"/>
          <w:szCs w:val="20"/>
        </w:rPr>
        <w:t xml:space="preserve"> _________</w:t>
      </w:r>
      <w:r w:rsidRPr="00196503">
        <w:rPr>
          <w:rFonts w:cs="TimesNewRoman"/>
          <w:sz w:val="20"/>
          <w:szCs w:val="20"/>
        </w:rPr>
        <w:t xml:space="preserve"> Prov. __________ C.F./P.IVA ___________ PEC _____</w:t>
      </w:r>
    </w:p>
    <w:p w14:paraId="61A7A1EC" w14:textId="77777777" w:rsidR="00602AF8" w:rsidRPr="00196503" w:rsidRDefault="00602AF8" w:rsidP="007A0AF6">
      <w:pPr>
        <w:autoSpaceDE w:val="0"/>
        <w:autoSpaceDN w:val="0"/>
        <w:adjustRightInd w:val="0"/>
        <w:spacing w:after="0" w:line="300" w:lineRule="exact"/>
        <w:rPr>
          <w:rFonts w:cs="TimesNewRoman"/>
          <w:b/>
          <w:sz w:val="20"/>
          <w:szCs w:val="20"/>
        </w:rPr>
      </w:pPr>
    </w:p>
    <w:p w14:paraId="76FBD6E3"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14:paraId="366FC1D8" w14:textId="77777777"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14:paraId="786C4D36"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Città _____________ Via ___________ </w:t>
      </w:r>
      <w:proofErr w:type="gramStart"/>
      <w:r w:rsidRPr="00196503">
        <w:rPr>
          <w:rFonts w:cs="TimesNewRoman"/>
          <w:sz w:val="20"/>
          <w:szCs w:val="20"/>
        </w:rPr>
        <w:t>CAP  _</w:t>
      </w:r>
      <w:proofErr w:type="gramEnd"/>
      <w:r w:rsidRPr="00196503">
        <w:rPr>
          <w:rFonts w:cs="TimesNewRoman"/>
          <w:sz w:val="20"/>
          <w:szCs w:val="20"/>
        </w:rPr>
        <w:t>_________ Prov. ________ C.F./P.IVA __________ PEC _____________</w:t>
      </w:r>
    </w:p>
    <w:p w14:paraId="6DDB1756" w14:textId="77777777" w:rsidR="00602AF8" w:rsidRPr="00196503" w:rsidRDefault="00602AF8" w:rsidP="007A0AF6">
      <w:pPr>
        <w:autoSpaceDE w:val="0"/>
        <w:autoSpaceDN w:val="0"/>
        <w:adjustRightInd w:val="0"/>
        <w:spacing w:after="0" w:line="300" w:lineRule="exact"/>
        <w:rPr>
          <w:rFonts w:cs="TimesNewRoman"/>
          <w:sz w:val="20"/>
          <w:szCs w:val="20"/>
        </w:rPr>
      </w:pPr>
    </w:p>
    <w:p w14:paraId="091B2EDD" w14:textId="67E95322"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D101F2" w:rsidRPr="001227F1">
        <w:rPr>
          <w:rFonts w:cs="TimesNewRoman,Bold"/>
          <w:b/>
          <w:bCs/>
          <w:i/>
          <w:sz w:val="20"/>
          <w:szCs w:val="20"/>
        </w:rPr>
        <w:t>Sogei S.p.A.</w:t>
      </w:r>
    </w:p>
    <w:p w14:paraId="72E1880F" w14:textId="77777777" w:rsidR="00C732B0" w:rsidRPr="00196503" w:rsidRDefault="00C732B0" w:rsidP="007A0AF6">
      <w:pPr>
        <w:autoSpaceDE w:val="0"/>
        <w:autoSpaceDN w:val="0"/>
        <w:adjustRightInd w:val="0"/>
        <w:spacing w:after="0" w:line="300" w:lineRule="exact"/>
        <w:rPr>
          <w:rFonts w:cs="TimesNewRoman"/>
          <w:sz w:val="20"/>
          <w:szCs w:val="20"/>
        </w:rPr>
      </w:pPr>
    </w:p>
    <w:p w14:paraId="512D94FE" w14:textId="77777777"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14:paraId="5CB9C3B1"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14:paraId="5D953AF6" w14:textId="77777777" w:rsidR="00602AF8" w:rsidRPr="00196503" w:rsidRDefault="00602AF8" w:rsidP="007A0AF6">
      <w:pPr>
        <w:autoSpaceDE w:val="0"/>
        <w:autoSpaceDN w:val="0"/>
        <w:adjustRightInd w:val="0"/>
        <w:spacing w:after="0" w:line="300" w:lineRule="exact"/>
        <w:rPr>
          <w:rFonts w:cs="TimesNewRoman"/>
          <w:sz w:val="20"/>
          <w:szCs w:val="20"/>
        </w:rPr>
      </w:pPr>
    </w:p>
    <w:p w14:paraId="4103CB28"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14:paraId="49958490" w14:textId="77777777" w:rsidR="00E716CD" w:rsidRPr="00196503" w:rsidRDefault="00E716CD" w:rsidP="007A0AF6">
      <w:pPr>
        <w:autoSpaceDE w:val="0"/>
        <w:autoSpaceDN w:val="0"/>
        <w:adjustRightInd w:val="0"/>
        <w:spacing w:after="0" w:line="300" w:lineRule="exact"/>
        <w:rPr>
          <w:rFonts w:cs="TimesNewRoman"/>
          <w:sz w:val="20"/>
          <w:szCs w:val="20"/>
        </w:rPr>
      </w:pPr>
    </w:p>
    <w:p w14:paraId="080B69A6" w14:textId="77777777"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1C780E" w:rsidRPr="00196503">
        <w:rPr>
          <w:rFonts w:cs="TimesNewRoman"/>
          <w:i/>
          <w:sz w:val="20"/>
          <w:szCs w:val="20"/>
        </w:rPr>
        <w:t>)</w:t>
      </w:r>
    </w:p>
    <w:p w14:paraId="38E0B6E8" w14:textId="77777777" w:rsidR="00602AF8" w:rsidRPr="00196503" w:rsidRDefault="00602AF8" w:rsidP="007A0AF6">
      <w:pPr>
        <w:autoSpaceDE w:val="0"/>
        <w:autoSpaceDN w:val="0"/>
        <w:adjustRightInd w:val="0"/>
        <w:spacing w:after="0" w:line="300" w:lineRule="exact"/>
        <w:rPr>
          <w:rFonts w:cs="TimesNewRoman"/>
          <w:sz w:val="20"/>
          <w:szCs w:val="20"/>
        </w:rPr>
      </w:pPr>
    </w:p>
    <w:p w14:paraId="1FD5C590"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14:paraId="6708F2A3" w14:textId="77777777" w:rsidR="00602AF8" w:rsidRPr="00196503" w:rsidRDefault="00602AF8" w:rsidP="007A0AF6">
      <w:pPr>
        <w:autoSpaceDE w:val="0"/>
        <w:autoSpaceDN w:val="0"/>
        <w:adjustRightInd w:val="0"/>
        <w:spacing w:after="0" w:line="300" w:lineRule="exact"/>
        <w:rPr>
          <w:rFonts w:cs="TimesNewRoman"/>
          <w:sz w:val="20"/>
          <w:szCs w:val="20"/>
        </w:rPr>
      </w:pPr>
    </w:p>
    <w:p w14:paraId="5D514270"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116E99C2" w14:textId="77777777" w:rsidR="00602AF8" w:rsidRPr="00196503" w:rsidRDefault="00602AF8" w:rsidP="007A0AF6">
      <w:pPr>
        <w:autoSpaceDE w:val="0"/>
        <w:autoSpaceDN w:val="0"/>
        <w:adjustRightInd w:val="0"/>
        <w:spacing w:after="0" w:line="300" w:lineRule="exact"/>
        <w:rPr>
          <w:rFonts w:cs="TimesNewRoman"/>
          <w:sz w:val="20"/>
          <w:szCs w:val="20"/>
        </w:rPr>
      </w:pPr>
    </w:p>
    <w:p w14:paraId="5B0D5D80" w14:textId="77777777" w:rsidR="00676BFE" w:rsidRPr="00196503" w:rsidRDefault="00676BFE" w:rsidP="007A0AF6">
      <w:pPr>
        <w:autoSpaceDE w:val="0"/>
        <w:autoSpaceDN w:val="0"/>
        <w:adjustRightInd w:val="0"/>
        <w:spacing w:after="0" w:line="300" w:lineRule="exact"/>
        <w:rPr>
          <w:rFonts w:cs="TimesNewRoman"/>
          <w:sz w:val="20"/>
          <w:szCs w:val="20"/>
        </w:rPr>
      </w:pPr>
    </w:p>
    <w:p w14:paraId="2AC8CFEB" w14:textId="77777777"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14:paraId="74DD2ABB" w14:textId="77777777"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14:paraId="63BD4942" w14:textId="68BA2369" w:rsidR="006C7A57"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5. Schema tipo 1.2 (</w:t>
      </w:r>
      <w:r w:rsidR="00897F7F" w:rsidRPr="00897F7F">
        <w:rPr>
          <w:rFonts w:cs="TimesNewRoman,Bold"/>
          <w:b/>
          <w:bCs/>
          <w:sz w:val="20"/>
          <w:szCs w:val="20"/>
        </w:rPr>
        <w:t>D.M. del Ministero dello Sviluppo economico 16 settembre 2022 n.193</w:t>
      </w:r>
      <w:r w:rsidRPr="00196503">
        <w:rPr>
          <w:rFonts w:cs="TimesNewRoman,Bold"/>
          <w:b/>
          <w:bCs/>
          <w:sz w:val="20"/>
          <w:szCs w:val="20"/>
        </w:rPr>
        <w:t>)</w:t>
      </w:r>
    </w:p>
    <w:p w14:paraId="6FB05698"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14:paraId="5AF6FB74"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14:paraId="50198341"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14:paraId="7DCD46F3" w14:textId="77777777"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14:paraId="4727DF8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5FB6EC4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14:paraId="0793160B" w14:textId="4380D079"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 xml:space="preserve">Il Garante, in conformità all'art. </w:t>
      </w:r>
      <w:r w:rsidR="00334A25" w:rsidRPr="001227F1">
        <w:rPr>
          <w:rFonts w:cs="TimesNewRoman"/>
          <w:sz w:val="20"/>
          <w:szCs w:val="20"/>
        </w:rPr>
        <w:t>53, comma 4 e all’art.117</w:t>
      </w:r>
      <w:r w:rsidRPr="001227F1">
        <w:rPr>
          <w:rFonts w:cs="TimesNewRoman"/>
          <w:sz w:val="20"/>
          <w:szCs w:val="20"/>
        </w:rPr>
        <w:t xml:space="preserve"> del Codice, si impegna nei confronti </w:t>
      </w:r>
      <w:r w:rsidR="0032779E" w:rsidRPr="001227F1">
        <w:rPr>
          <w:rFonts w:cs="TimesNewRoman"/>
          <w:sz w:val="20"/>
          <w:szCs w:val="20"/>
        </w:rPr>
        <w:t xml:space="preserve">della </w:t>
      </w:r>
      <w:r w:rsidR="00D101F2" w:rsidRPr="001227F1">
        <w:rPr>
          <w:rFonts w:cs="TimesNewRoman,Bold"/>
          <w:i/>
          <w:sz w:val="20"/>
          <w:szCs w:val="20"/>
        </w:rPr>
        <w:t>Sogei S.p.A.</w:t>
      </w:r>
      <w:r w:rsidR="00AC5129" w:rsidRPr="001227F1">
        <w:rPr>
          <w:rFonts w:cs="TimesNewRoman,Bold"/>
          <w:i/>
          <w:sz w:val="20"/>
          <w:szCs w:val="20"/>
        </w:rPr>
        <w:t xml:space="preserve"> </w:t>
      </w:r>
      <w:r w:rsidR="00AC5129" w:rsidRPr="001227F1">
        <w:rPr>
          <w:rFonts w:cs="TimesNewRoman"/>
          <w:sz w:val="20"/>
          <w:szCs w:val="20"/>
        </w:rPr>
        <w:t xml:space="preserve">(di seguito anche </w:t>
      </w:r>
      <w:r w:rsidR="00D101F2" w:rsidRPr="001227F1">
        <w:rPr>
          <w:rFonts w:cs="TimesNewRoman,Bold"/>
          <w:i/>
          <w:sz w:val="20"/>
          <w:szCs w:val="20"/>
        </w:rPr>
        <w:t>Sogei</w:t>
      </w:r>
      <w:r w:rsidR="00CF0B3A" w:rsidRPr="001227F1">
        <w:rPr>
          <w:rFonts w:cs="TimesNewRoman"/>
          <w:sz w:val="20"/>
          <w:szCs w:val="20"/>
        </w:rPr>
        <w:t xml:space="preserve"> o</w:t>
      </w:r>
      <w:r w:rsidR="001C780E" w:rsidRPr="001227F1">
        <w:rPr>
          <w:rFonts w:cs="TimesNewRoman"/>
          <w:sz w:val="20"/>
          <w:szCs w:val="20"/>
        </w:rPr>
        <w:t xml:space="preserve"> </w:t>
      </w:r>
      <w:r w:rsidR="00CF0B3A" w:rsidRPr="001227F1">
        <w:rPr>
          <w:rFonts w:cs="TimesNewRoman"/>
          <w:sz w:val="20"/>
          <w:szCs w:val="20"/>
        </w:rPr>
        <w:t>Committente</w:t>
      </w:r>
      <w:r w:rsidR="001C780E" w:rsidRPr="001227F1">
        <w:rPr>
          <w:rFonts w:cs="TimesNewRoman"/>
          <w:sz w:val="20"/>
          <w:szCs w:val="20"/>
        </w:rPr>
        <w:t>)</w:t>
      </w:r>
      <w:r w:rsidRPr="001227F1">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227F1">
        <w:rPr>
          <w:rFonts w:cs="TimesNewRoman"/>
          <w:sz w:val="20"/>
          <w:szCs w:val="20"/>
        </w:rPr>
        <w:t xml:space="preserve">nel Contratto </w:t>
      </w:r>
      <w:r w:rsidRPr="001227F1">
        <w:rPr>
          <w:rFonts w:cs="TimesNewRoman"/>
          <w:sz w:val="20"/>
          <w:szCs w:val="20"/>
        </w:rPr>
        <w:t>ed al pagamento delle somme previste dalle norme sopra richiamate.</w:t>
      </w:r>
    </w:p>
    <w:p w14:paraId="30C16AF4" w14:textId="77777777"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 xml:space="preserve">Il Garante, pertanto, si impegna al pagamento di quanto dovuto dall’Affidatario ai sensi dell’art. </w:t>
      </w:r>
      <w:r w:rsidR="00ED67DA" w:rsidRPr="001227F1">
        <w:rPr>
          <w:rFonts w:cs="TimesNewRoman"/>
          <w:sz w:val="20"/>
          <w:szCs w:val="20"/>
        </w:rPr>
        <w:t>117</w:t>
      </w:r>
      <w:r w:rsidRPr="001227F1">
        <w:rPr>
          <w:rFonts w:cs="TimesNewRoman"/>
          <w:sz w:val="20"/>
          <w:szCs w:val="20"/>
        </w:rPr>
        <w:t>, del Codice, in caso di:</w:t>
      </w:r>
    </w:p>
    <w:p w14:paraId="0730ED02" w14:textId="77777777" w:rsidR="00480AF7" w:rsidRPr="001227F1" w:rsidRDefault="00480AF7" w:rsidP="00ED67DA">
      <w:pPr>
        <w:autoSpaceDE w:val="0"/>
        <w:autoSpaceDN w:val="0"/>
        <w:adjustRightInd w:val="0"/>
        <w:spacing w:after="0" w:line="300" w:lineRule="exact"/>
        <w:ind w:left="284"/>
        <w:jc w:val="both"/>
        <w:rPr>
          <w:rFonts w:cs="TimesNewRoman"/>
          <w:sz w:val="20"/>
          <w:szCs w:val="20"/>
        </w:rPr>
      </w:pPr>
      <w:r w:rsidRPr="001227F1">
        <w:rPr>
          <w:rFonts w:cs="TimesNewRoman"/>
          <w:sz w:val="20"/>
          <w:szCs w:val="20"/>
        </w:rPr>
        <w:t xml:space="preserve">a) inadempimento di qualunque obbligazione derivante </w:t>
      </w:r>
      <w:r w:rsidR="00CF0B3A" w:rsidRPr="001227F1">
        <w:rPr>
          <w:rFonts w:cs="TimesNewRoman"/>
          <w:sz w:val="20"/>
          <w:szCs w:val="20"/>
        </w:rPr>
        <w:t>dal Contratto</w:t>
      </w:r>
      <w:r w:rsidR="00E22B77" w:rsidRPr="001227F1">
        <w:rPr>
          <w:rFonts w:cs="TimesNewRoman"/>
          <w:sz w:val="20"/>
          <w:szCs w:val="20"/>
        </w:rPr>
        <w:t xml:space="preserve">; </w:t>
      </w:r>
    </w:p>
    <w:p w14:paraId="7B011B72" w14:textId="77777777" w:rsidR="00480AF7" w:rsidRPr="001227F1" w:rsidRDefault="00480AF7" w:rsidP="00ED67DA">
      <w:pPr>
        <w:autoSpaceDE w:val="0"/>
        <w:autoSpaceDN w:val="0"/>
        <w:adjustRightInd w:val="0"/>
        <w:spacing w:after="0" w:line="300" w:lineRule="exact"/>
        <w:ind w:left="284"/>
        <w:jc w:val="both"/>
        <w:rPr>
          <w:rFonts w:cs="TimesNewRoman"/>
          <w:sz w:val="20"/>
          <w:szCs w:val="20"/>
        </w:rPr>
      </w:pPr>
      <w:r w:rsidRPr="001227F1">
        <w:rPr>
          <w:rFonts w:cs="TimesNewRoman"/>
          <w:sz w:val="20"/>
          <w:szCs w:val="20"/>
        </w:rPr>
        <w:t>b) risarcimento dei danni derivanti dall’eventuale inadempimento delle obbligazioni stesse;</w:t>
      </w:r>
    </w:p>
    <w:p w14:paraId="7486EDAE" w14:textId="77777777" w:rsidR="00480AF7" w:rsidRPr="001227F1" w:rsidRDefault="00480AF7" w:rsidP="00ED67DA">
      <w:pPr>
        <w:autoSpaceDE w:val="0"/>
        <w:autoSpaceDN w:val="0"/>
        <w:adjustRightInd w:val="0"/>
        <w:spacing w:after="0" w:line="300" w:lineRule="exact"/>
        <w:ind w:left="284"/>
        <w:jc w:val="both"/>
        <w:rPr>
          <w:rFonts w:cs="TimesNewRoman"/>
          <w:sz w:val="20"/>
          <w:szCs w:val="20"/>
        </w:rPr>
      </w:pPr>
      <w:r w:rsidRPr="001227F1">
        <w:rPr>
          <w:rFonts w:cs="TimesNewRoman"/>
          <w:sz w:val="20"/>
          <w:szCs w:val="20"/>
        </w:rPr>
        <w:t>c) rimborso:</w:t>
      </w:r>
    </w:p>
    <w:p w14:paraId="7759236B" w14:textId="3FCA7CD0" w:rsidR="00480AF7" w:rsidRPr="001227F1" w:rsidRDefault="00480AF7" w:rsidP="00ED67DA">
      <w:pPr>
        <w:autoSpaceDE w:val="0"/>
        <w:autoSpaceDN w:val="0"/>
        <w:adjustRightInd w:val="0"/>
        <w:spacing w:after="0" w:line="300" w:lineRule="exact"/>
        <w:ind w:left="708"/>
        <w:jc w:val="both"/>
        <w:rPr>
          <w:rFonts w:cs="TimesNewRoman"/>
          <w:sz w:val="20"/>
          <w:szCs w:val="20"/>
        </w:rPr>
      </w:pPr>
      <w:r w:rsidRPr="001227F1">
        <w:rPr>
          <w:rFonts w:cs="TimesNewRoman"/>
          <w:sz w:val="20"/>
          <w:szCs w:val="20"/>
        </w:rPr>
        <w:t xml:space="preserve">i) delle maggiori somme pagate </w:t>
      </w:r>
      <w:r w:rsidR="00CF0B3A" w:rsidRPr="001227F1">
        <w:rPr>
          <w:rFonts w:cs="TimesNewRoman"/>
          <w:sz w:val="20"/>
          <w:szCs w:val="20"/>
        </w:rPr>
        <w:t xml:space="preserve">dalla </w:t>
      </w:r>
      <w:r w:rsidR="00D101F2" w:rsidRPr="001227F1">
        <w:rPr>
          <w:rFonts w:cs="TimesNewRoman,Bold"/>
          <w:i/>
          <w:sz w:val="20"/>
          <w:szCs w:val="20"/>
        </w:rPr>
        <w:t>Sogei</w:t>
      </w:r>
      <w:r w:rsidR="00D101F2" w:rsidRPr="001227F1">
        <w:rPr>
          <w:rFonts w:cs="TimesNewRoman"/>
          <w:sz w:val="20"/>
          <w:szCs w:val="20"/>
        </w:rPr>
        <w:t xml:space="preserve"> </w:t>
      </w:r>
      <w:r w:rsidRPr="001227F1">
        <w:rPr>
          <w:rFonts w:cs="TimesNewRoman"/>
          <w:sz w:val="20"/>
          <w:szCs w:val="20"/>
        </w:rPr>
        <w:t>all’Affidatario rispetto alle risultanze della liquidazione finale, salva comunque la risarcibilità del maggior danno verso l’Appaltatore;</w:t>
      </w:r>
    </w:p>
    <w:p w14:paraId="31B0BFC6" w14:textId="5622FCA5" w:rsidR="00480AF7" w:rsidRPr="001227F1" w:rsidRDefault="00480AF7" w:rsidP="00ED67DA">
      <w:pPr>
        <w:autoSpaceDE w:val="0"/>
        <w:autoSpaceDN w:val="0"/>
        <w:adjustRightInd w:val="0"/>
        <w:spacing w:after="0" w:line="300" w:lineRule="exact"/>
        <w:ind w:left="708"/>
        <w:jc w:val="both"/>
        <w:rPr>
          <w:rFonts w:cs="TimesNewRoman"/>
          <w:sz w:val="20"/>
          <w:szCs w:val="20"/>
        </w:rPr>
      </w:pPr>
      <w:r w:rsidRPr="001227F1">
        <w:rPr>
          <w:rFonts w:cs="TimesNewRoman"/>
          <w:sz w:val="20"/>
          <w:szCs w:val="20"/>
        </w:rPr>
        <w:t>ii) della eventuale maggiore spesa sostenuta</w:t>
      </w:r>
      <w:r w:rsidR="00CF0B3A" w:rsidRPr="001227F1">
        <w:rPr>
          <w:rFonts w:cs="TimesNewRoman"/>
          <w:sz w:val="20"/>
          <w:szCs w:val="20"/>
        </w:rPr>
        <w:t xml:space="preserve"> dalla</w:t>
      </w:r>
      <w:r w:rsidRPr="001227F1">
        <w:rPr>
          <w:rFonts w:cs="TimesNewRoman"/>
          <w:sz w:val="20"/>
          <w:szCs w:val="20"/>
        </w:rPr>
        <w:t xml:space="preserve"> </w:t>
      </w:r>
      <w:r w:rsidR="00D101F2" w:rsidRPr="001227F1">
        <w:rPr>
          <w:rFonts w:cs="TimesNewRoman,Bold"/>
          <w:i/>
          <w:sz w:val="20"/>
          <w:szCs w:val="20"/>
        </w:rPr>
        <w:t>Sogei</w:t>
      </w:r>
      <w:r w:rsidR="00D101F2" w:rsidRPr="001227F1">
        <w:rPr>
          <w:rFonts w:cs="TimesNewRoman"/>
          <w:sz w:val="20"/>
          <w:szCs w:val="20"/>
        </w:rPr>
        <w:t xml:space="preserve"> </w:t>
      </w:r>
      <w:r w:rsidRPr="001227F1">
        <w:rPr>
          <w:rFonts w:cs="TimesNewRoman"/>
          <w:sz w:val="20"/>
          <w:szCs w:val="20"/>
        </w:rPr>
        <w:t xml:space="preserve">per il completamento dei lavori </w:t>
      </w:r>
      <w:r w:rsidR="006C7A57" w:rsidRPr="001227F1">
        <w:rPr>
          <w:rFonts w:cs="TimesNewRoman"/>
          <w:sz w:val="20"/>
          <w:szCs w:val="20"/>
        </w:rPr>
        <w:t xml:space="preserve">dei servizi e delle forniture </w:t>
      </w:r>
      <w:r w:rsidRPr="001227F1">
        <w:rPr>
          <w:rFonts w:cs="TimesNewRoman"/>
          <w:sz w:val="20"/>
          <w:szCs w:val="20"/>
        </w:rPr>
        <w:t xml:space="preserve">nel caso di risoluzione </w:t>
      </w:r>
      <w:r w:rsidR="001C780E" w:rsidRPr="001227F1">
        <w:rPr>
          <w:rFonts w:cs="TimesNewRoman"/>
          <w:sz w:val="20"/>
          <w:szCs w:val="20"/>
        </w:rPr>
        <w:t>del</w:t>
      </w:r>
      <w:r w:rsidRPr="001227F1">
        <w:rPr>
          <w:rFonts w:cs="TimesNewRoman"/>
          <w:sz w:val="20"/>
          <w:szCs w:val="20"/>
        </w:rPr>
        <w:t xml:space="preserve"> contratto disposta in danno dell’Affidatario;</w:t>
      </w:r>
    </w:p>
    <w:p w14:paraId="64B9EB2A" w14:textId="77777777"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4B7F9B19" w14:textId="77777777" w:rsidR="000D133B"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14:paraId="796DFD0C" w14:textId="174331EA"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 xml:space="preserve">L’estensione opera a condizione che la violazione venga comunicata </w:t>
      </w:r>
      <w:r w:rsidR="00D101F2" w:rsidRPr="001227F1">
        <w:rPr>
          <w:rFonts w:cs="TimesNewRoman"/>
          <w:sz w:val="20"/>
          <w:szCs w:val="20"/>
        </w:rPr>
        <w:t xml:space="preserve">da </w:t>
      </w:r>
      <w:r w:rsidR="00D101F2" w:rsidRPr="001227F1">
        <w:rPr>
          <w:rFonts w:cs="TimesNewRoman,Bold"/>
          <w:i/>
          <w:sz w:val="20"/>
          <w:szCs w:val="20"/>
        </w:rPr>
        <w:t>Sogei</w:t>
      </w:r>
      <w:r w:rsidR="00D101F2" w:rsidRPr="001227F1">
        <w:rPr>
          <w:rFonts w:cs="TimesNewRoman"/>
          <w:sz w:val="20"/>
          <w:szCs w:val="20"/>
        </w:rPr>
        <w:t xml:space="preserve"> </w:t>
      </w:r>
      <w:r w:rsidRPr="001227F1">
        <w:rPr>
          <w:rFonts w:cs="TimesNewRoman"/>
          <w:sz w:val="20"/>
          <w:szCs w:val="20"/>
        </w:rPr>
        <w:t xml:space="preserve">al Garante nel periodo di validità della garanzia ed è limitata ad un importo pari al </w:t>
      </w:r>
      <w:r w:rsidR="001B66EB" w:rsidRPr="001227F1">
        <w:rPr>
          <w:rFonts w:cs="TimesNewRoman"/>
          <w:sz w:val="20"/>
          <w:szCs w:val="20"/>
        </w:rPr>
        <w:t>5</w:t>
      </w:r>
      <w:r w:rsidRPr="001227F1">
        <w:rPr>
          <w:rFonts w:cs="TimesNewRoman"/>
          <w:sz w:val="20"/>
          <w:szCs w:val="20"/>
        </w:rPr>
        <w:t>% della somma garantita al momento della suddetta comunicazione.</w:t>
      </w:r>
    </w:p>
    <w:p w14:paraId="0B91B5F1" w14:textId="77777777"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6FFD865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6C177C63"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14:paraId="5C0BD893"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14:paraId="4D806DEC"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14:paraId="5305CD80" w14:textId="04C74273"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xml:space="preserve">, del Codice), salvo quanto indicato nell’ultimo comma dell’art. 1. La liberazione anticipata della garanzia rispetto alle scadenze di cui alla lettera b) del comma precedente può aver luogo solo con la restituzione al </w:t>
      </w:r>
      <w:r w:rsidRPr="001227F1">
        <w:rPr>
          <w:rFonts w:cs="TimesNewRoman"/>
          <w:sz w:val="20"/>
          <w:szCs w:val="20"/>
        </w:rPr>
        <w:t>Garante, da parte</w:t>
      </w:r>
      <w:r w:rsidR="00CF0B3A" w:rsidRPr="001227F1">
        <w:rPr>
          <w:rFonts w:cs="TimesNewRoman"/>
          <w:sz w:val="20"/>
          <w:szCs w:val="20"/>
        </w:rPr>
        <w:t xml:space="preserve"> della</w:t>
      </w:r>
      <w:r w:rsidRPr="001227F1">
        <w:rPr>
          <w:rFonts w:cs="TimesNewRoman"/>
          <w:sz w:val="20"/>
          <w:szCs w:val="20"/>
        </w:rPr>
        <w:t xml:space="preserve"> </w:t>
      </w:r>
      <w:r w:rsidR="00D101F2" w:rsidRPr="001227F1">
        <w:rPr>
          <w:rFonts w:cs="TimesNewRoman,Bold"/>
          <w:i/>
          <w:sz w:val="20"/>
          <w:szCs w:val="20"/>
        </w:rPr>
        <w:t>Sogei</w:t>
      </w:r>
      <w:r w:rsidR="00D101F2" w:rsidRPr="001227F1">
        <w:rPr>
          <w:rFonts w:cs="TimesNewRoman"/>
          <w:sz w:val="20"/>
          <w:szCs w:val="20"/>
        </w:rPr>
        <w:t xml:space="preserve"> </w:t>
      </w:r>
      <w:r w:rsidRPr="001227F1">
        <w:rPr>
          <w:rFonts w:cs="TimesNewRoman"/>
          <w:sz w:val="20"/>
          <w:szCs w:val="20"/>
        </w:rPr>
        <w:t xml:space="preserve">dell’originale della garanzia stessa con annotazione di svincolo o con comunicazione scritta della </w:t>
      </w:r>
      <w:r w:rsidR="00D101F2" w:rsidRPr="001227F1">
        <w:rPr>
          <w:rFonts w:cs="TimesNewRoman,Bold"/>
          <w:i/>
          <w:sz w:val="20"/>
          <w:szCs w:val="20"/>
        </w:rPr>
        <w:t>Sogei</w:t>
      </w:r>
      <w:r w:rsidR="00D101F2" w:rsidRPr="001227F1">
        <w:rPr>
          <w:rFonts w:cs="TimesNewRoman"/>
          <w:sz w:val="20"/>
          <w:szCs w:val="20"/>
        </w:rPr>
        <w:t xml:space="preserve"> </w:t>
      </w:r>
      <w:r w:rsidRPr="001227F1">
        <w:rPr>
          <w:rFonts w:cs="TimesNewRoman"/>
          <w:sz w:val="20"/>
          <w:szCs w:val="20"/>
        </w:rPr>
        <w:t>al Garante.</w:t>
      </w:r>
    </w:p>
    <w:p w14:paraId="20A98E61" w14:textId="77777777" w:rsidR="00480AF7" w:rsidRPr="001227F1"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mancato paga</w:t>
      </w:r>
      <w:r w:rsidRPr="001227F1">
        <w:rPr>
          <w:rFonts w:cs="TimesNewRoman"/>
          <w:sz w:val="20"/>
          <w:szCs w:val="20"/>
        </w:rPr>
        <w:t xml:space="preserve">mento del premio/commissione non può essere opposto alla </w:t>
      </w:r>
      <w:r w:rsidR="00AC5129" w:rsidRPr="001227F1">
        <w:rPr>
          <w:rFonts w:cs="TimesNewRoman"/>
          <w:sz w:val="20"/>
          <w:szCs w:val="20"/>
        </w:rPr>
        <w:t>Consip</w:t>
      </w:r>
      <w:r w:rsidRPr="001227F1">
        <w:rPr>
          <w:rFonts w:cs="TimesNewRoman"/>
          <w:sz w:val="20"/>
          <w:szCs w:val="20"/>
        </w:rPr>
        <w:t>.</w:t>
      </w:r>
    </w:p>
    <w:p w14:paraId="23C7E1C7" w14:textId="77777777" w:rsidR="00480AF7" w:rsidRPr="001227F1" w:rsidRDefault="00480AF7" w:rsidP="007A0AF6">
      <w:pPr>
        <w:autoSpaceDE w:val="0"/>
        <w:autoSpaceDN w:val="0"/>
        <w:adjustRightInd w:val="0"/>
        <w:spacing w:after="0" w:line="300" w:lineRule="exact"/>
        <w:jc w:val="both"/>
        <w:rPr>
          <w:rFonts w:cs="TimesNewRoman,Bold"/>
          <w:sz w:val="20"/>
          <w:szCs w:val="20"/>
        </w:rPr>
      </w:pPr>
    </w:p>
    <w:p w14:paraId="462D4E28" w14:textId="77777777" w:rsidR="00480AF7" w:rsidRPr="001227F1" w:rsidRDefault="00480AF7" w:rsidP="007A0AF6">
      <w:pPr>
        <w:autoSpaceDE w:val="0"/>
        <w:autoSpaceDN w:val="0"/>
        <w:adjustRightInd w:val="0"/>
        <w:spacing w:after="0" w:line="300" w:lineRule="exact"/>
        <w:jc w:val="both"/>
        <w:rPr>
          <w:rFonts w:cs="TimesNewRoman,Bold"/>
          <w:sz w:val="20"/>
          <w:szCs w:val="20"/>
        </w:rPr>
      </w:pPr>
      <w:r w:rsidRPr="001227F1">
        <w:rPr>
          <w:rFonts w:cs="TimesNewRoman,Bold"/>
          <w:sz w:val="20"/>
          <w:szCs w:val="20"/>
        </w:rPr>
        <w:t>Art. 3 - Somma garantita</w:t>
      </w:r>
    </w:p>
    <w:p w14:paraId="531C3D94" w14:textId="77777777" w:rsidR="00480AF7" w:rsidRPr="001227F1" w:rsidRDefault="00480AF7" w:rsidP="008647A1">
      <w:pPr>
        <w:autoSpaceDE w:val="0"/>
        <w:autoSpaceDN w:val="0"/>
        <w:adjustRightInd w:val="0"/>
        <w:spacing w:after="0" w:line="300" w:lineRule="exact"/>
        <w:jc w:val="both"/>
        <w:rPr>
          <w:rFonts w:cs="TimesNewRoman"/>
          <w:sz w:val="20"/>
          <w:szCs w:val="20"/>
        </w:rPr>
      </w:pPr>
      <w:r w:rsidRPr="001227F1">
        <w:rPr>
          <w:rFonts w:cs="TimesNewRoman"/>
          <w:sz w:val="20"/>
          <w:szCs w:val="20"/>
        </w:rPr>
        <w:t xml:space="preserve">La somma garantita dalla presente fideiussione è </w:t>
      </w:r>
      <w:r w:rsidR="00334A25" w:rsidRPr="001227F1">
        <w:rPr>
          <w:rFonts w:cs="TimesNewRoman"/>
          <w:sz w:val="20"/>
          <w:szCs w:val="20"/>
        </w:rPr>
        <w:t>pari al 5% dell’importo del Contratto</w:t>
      </w:r>
      <w:r w:rsidRPr="001227F1">
        <w:rPr>
          <w:rFonts w:cs="TimesNewRoman"/>
          <w:sz w:val="20"/>
          <w:szCs w:val="20"/>
        </w:rPr>
        <w:t xml:space="preserve">. </w:t>
      </w:r>
    </w:p>
    <w:p w14:paraId="4AE81045" w14:textId="77777777"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 xml:space="preserve">La garanzia è progressivamente svincolata in via automatica a misura dell'avanzamento dell'esecuzione, in conformità a quanto disposto dall’art. </w:t>
      </w:r>
      <w:r w:rsidR="00ED67DA" w:rsidRPr="001227F1">
        <w:rPr>
          <w:rFonts w:cs="TimesNewRoman"/>
          <w:sz w:val="20"/>
          <w:szCs w:val="20"/>
        </w:rPr>
        <w:t>117</w:t>
      </w:r>
      <w:r w:rsidRPr="001227F1">
        <w:rPr>
          <w:rFonts w:cs="TimesNewRoman"/>
          <w:sz w:val="20"/>
          <w:szCs w:val="20"/>
        </w:rPr>
        <w:t xml:space="preserve">, comma </w:t>
      </w:r>
      <w:r w:rsidR="00ED67DA" w:rsidRPr="001227F1">
        <w:rPr>
          <w:rFonts w:cs="TimesNewRoman"/>
          <w:sz w:val="20"/>
          <w:szCs w:val="20"/>
        </w:rPr>
        <w:t>8</w:t>
      </w:r>
      <w:r w:rsidRPr="001227F1">
        <w:rPr>
          <w:rFonts w:cs="TimesNewRoman"/>
          <w:sz w:val="20"/>
          <w:szCs w:val="20"/>
        </w:rPr>
        <w:t>, del Codi</w:t>
      </w:r>
      <w:r w:rsidR="00CF0B3A" w:rsidRPr="001227F1">
        <w:rPr>
          <w:rFonts w:cs="TimesNewRoman"/>
          <w:sz w:val="20"/>
          <w:szCs w:val="20"/>
        </w:rPr>
        <w:t xml:space="preserve">ce. </w:t>
      </w:r>
    </w:p>
    <w:p w14:paraId="43C4F49E" w14:textId="77777777" w:rsidR="00480AF7" w:rsidRPr="001227F1" w:rsidRDefault="00480AF7" w:rsidP="007A0AF6">
      <w:pPr>
        <w:autoSpaceDE w:val="0"/>
        <w:autoSpaceDN w:val="0"/>
        <w:adjustRightInd w:val="0"/>
        <w:spacing w:after="0" w:line="300" w:lineRule="exact"/>
        <w:jc w:val="both"/>
        <w:rPr>
          <w:rFonts w:cs="TimesNewRoman"/>
          <w:sz w:val="20"/>
          <w:szCs w:val="20"/>
        </w:rPr>
      </w:pPr>
    </w:p>
    <w:p w14:paraId="75E92B29" w14:textId="77777777" w:rsidR="00480AF7" w:rsidRPr="001227F1" w:rsidRDefault="00480AF7" w:rsidP="007A0AF6">
      <w:pPr>
        <w:autoSpaceDE w:val="0"/>
        <w:autoSpaceDN w:val="0"/>
        <w:adjustRightInd w:val="0"/>
        <w:spacing w:after="0" w:line="300" w:lineRule="exact"/>
        <w:jc w:val="both"/>
        <w:rPr>
          <w:rFonts w:cs="TimesNewRoman,Bold"/>
          <w:sz w:val="20"/>
          <w:szCs w:val="20"/>
        </w:rPr>
      </w:pPr>
      <w:r w:rsidRPr="001227F1">
        <w:rPr>
          <w:rFonts w:cs="TimesNewRoman,Bold"/>
          <w:sz w:val="20"/>
          <w:szCs w:val="20"/>
        </w:rPr>
        <w:t>Art. 4 - Escussione della garanzia</w:t>
      </w:r>
    </w:p>
    <w:p w14:paraId="0D29B4F7" w14:textId="6B4CEB93"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D101F2" w:rsidRPr="001227F1">
        <w:rPr>
          <w:rFonts w:cs="TimesNewRoman,Bold"/>
          <w:i/>
          <w:sz w:val="20"/>
          <w:szCs w:val="20"/>
        </w:rPr>
        <w:t>Sogei</w:t>
      </w:r>
      <w:r w:rsidR="00D101F2" w:rsidRPr="001227F1">
        <w:rPr>
          <w:rFonts w:cs="TimesNewRoman"/>
          <w:sz w:val="20"/>
          <w:szCs w:val="20"/>
        </w:rPr>
        <w:t xml:space="preserve"> </w:t>
      </w:r>
      <w:r w:rsidRPr="001227F1">
        <w:rPr>
          <w:rFonts w:cs="TimesNewRoman"/>
          <w:sz w:val="20"/>
          <w:szCs w:val="20"/>
        </w:rPr>
        <w:t xml:space="preserve">– inviata per conoscenza anche al Contraente - recante l'indicazione degli importi dovuti dal Contraente a sensi dell'art. </w:t>
      </w:r>
      <w:r w:rsidR="00334A25" w:rsidRPr="001227F1">
        <w:rPr>
          <w:rFonts w:cs="TimesNewRoman"/>
          <w:sz w:val="20"/>
          <w:szCs w:val="20"/>
        </w:rPr>
        <w:t>53 comma 4</w:t>
      </w:r>
      <w:r w:rsidRPr="001227F1">
        <w:rPr>
          <w:rFonts w:cs="TimesNewRoman"/>
          <w:sz w:val="20"/>
          <w:szCs w:val="20"/>
        </w:rPr>
        <w:t>, del Codice. Tale richiesta dovrà pervenire al Garante entro i termini di cui all’art. 2 ed essere formulata in conformità all’art. 6.</w:t>
      </w:r>
    </w:p>
    <w:p w14:paraId="14101EF5" w14:textId="77777777"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Il Garante non gode del beneficio della preventiva escussione del debitore principale di cui all’art. 1944 cod. civ. e rinuncia all'eccezione di cui all'art. 1957, comma 2, cod. civ.</w:t>
      </w:r>
    </w:p>
    <w:p w14:paraId="49804B76" w14:textId="00F65048"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 xml:space="preserve">Resta salva l'azione di ripetizione verso la </w:t>
      </w:r>
      <w:r w:rsidR="00D101F2" w:rsidRPr="001227F1">
        <w:rPr>
          <w:rFonts w:cs="TimesNewRoman,Bold"/>
          <w:i/>
          <w:sz w:val="20"/>
          <w:szCs w:val="20"/>
        </w:rPr>
        <w:t>Sogei</w:t>
      </w:r>
      <w:r w:rsidR="00D101F2" w:rsidRPr="001227F1">
        <w:rPr>
          <w:rFonts w:cs="TimesNewRoman"/>
          <w:sz w:val="20"/>
          <w:szCs w:val="20"/>
        </w:rPr>
        <w:t xml:space="preserve"> </w:t>
      </w:r>
      <w:r w:rsidRPr="001227F1">
        <w:rPr>
          <w:rFonts w:cs="TimesNewRoman"/>
          <w:sz w:val="20"/>
          <w:szCs w:val="20"/>
        </w:rPr>
        <w:t xml:space="preserve">per il caso in cui le somme pagate dal Garante risultassero parzialmente o totalmente non dovute dal Contraente o dal Garante (art. </w:t>
      </w:r>
      <w:r w:rsidR="00ED67DA" w:rsidRPr="001227F1">
        <w:rPr>
          <w:rFonts w:cs="TimesNewRoman"/>
          <w:sz w:val="20"/>
          <w:szCs w:val="20"/>
        </w:rPr>
        <w:t>117</w:t>
      </w:r>
      <w:r w:rsidRPr="001227F1">
        <w:rPr>
          <w:rFonts w:cs="TimesNewRoman"/>
          <w:sz w:val="20"/>
          <w:szCs w:val="20"/>
        </w:rPr>
        <w:t xml:space="preserve">, comma </w:t>
      </w:r>
      <w:r w:rsidR="00ED67DA" w:rsidRPr="001227F1">
        <w:rPr>
          <w:rFonts w:cs="TimesNewRoman"/>
          <w:sz w:val="20"/>
          <w:szCs w:val="20"/>
        </w:rPr>
        <w:t>12</w:t>
      </w:r>
      <w:r w:rsidRPr="001227F1">
        <w:rPr>
          <w:rFonts w:cs="TimesNewRoman"/>
          <w:sz w:val="20"/>
          <w:szCs w:val="20"/>
        </w:rPr>
        <w:t>, del Codice).</w:t>
      </w:r>
    </w:p>
    <w:p w14:paraId="59DBB905" w14:textId="77777777" w:rsidR="00480AF7" w:rsidRPr="001227F1" w:rsidRDefault="00480AF7" w:rsidP="007A0AF6">
      <w:pPr>
        <w:autoSpaceDE w:val="0"/>
        <w:autoSpaceDN w:val="0"/>
        <w:adjustRightInd w:val="0"/>
        <w:spacing w:after="0" w:line="300" w:lineRule="exact"/>
        <w:jc w:val="both"/>
        <w:rPr>
          <w:rFonts w:cs="TimesNewRoman"/>
          <w:sz w:val="20"/>
          <w:szCs w:val="20"/>
        </w:rPr>
      </w:pPr>
    </w:p>
    <w:p w14:paraId="5D55D5C6" w14:textId="77777777" w:rsidR="00480AF7" w:rsidRPr="001227F1" w:rsidRDefault="00480AF7" w:rsidP="007A0AF6">
      <w:pPr>
        <w:autoSpaceDE w:val="0"/>
        <w:autoSpaceDN w:val="0"/>
        <w:adjustRightInd w:val="0"/>
        <w:spacing w:after="0" w:line="300" w:lineRule="exact"/>
        <w:jc w:val="both"/>
        <w:rPr>
          <w:rFonts w:cs="TimesNewRoman,Bold"/>
          <w:sz w:val="20"/>
          <w:szCs w:val="20"/>
        </w:rPr>
      </w:pPr>
      <w:r w:rsidRPr="001227F1">
        <w:rPr>
          <w:rFonts w:cs="TimesNewRoman,Bold"/>
          <w:sz w:val="20"/>
          <w:szCs w:val="20"/>
        </w:rPr>
        <w:t xml:space="preserve">Art. 5 - Surrogazione </w:t>
      </w:r>
      <w:r w:rsidRPr="001227F1">
        <w:rPr>
          <w:rFonts w:cs="TimesNewRoman"/>
          <w:sz w:val="20"/>
          <w:szCs w:val="20"/>
        </w:rPr>
        <w:t xml:space="preserve">- </w:t>
      </w:r>
      <w:r w:rsidRPr="001227F1">
        <w:rPr>
          <w:rFonts w:cs="TimesNewRoman,Bold"/>
          <w:sz w:val="20"/>
          <w:szCs w:val="20"/>
        </w:rPr>
        <w:t>Rivalsa</w:t>
      </w:r>
    </w:p>
    <w:p w14:paraId="40F6E86B" w14:textId="26FC8B02"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 xml:space="preserve">Il Garante, nei limiti delle somme pagate, è surrogato alla </w:t>
      </w:r>
      <w:r w:rsidR="00D101F2" w:rsidRPr="001227F1">
        <w:rPr>
          <w:rFonts w:cs="TimesNewRoman,Bold"/>
          <w:i/>
          <w:sz w:val="20"/>
          <w:szCs w:val="20"/>
        </w:rPr>
        <w:t>Sogei</w:t>
      </w:r>
      <w:r w:rsidR="00D101F2" w:rsidRPr="001227F1">
        <w:rPr>
          <w:rFonts w:cs="TimesNewRoman"/>
          <w:sz w:val="20"/>
          <w:szCs w:val="20"/>
        </w:rPr>
        <w:t xml:space="preserve"> </w:t>
      </w:r>
      <w:r w:rsidRPr="001227F1">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1227F1">
        <w:rPr>
          <w:rFonts w:cs="TimesNewRoman"/>
          <w:sz w:val="20"/>
          <w:szCs w:val="20"/>
        </w:rPr>
        <w:t>art. 117, comma 12 del Codice</w:t>
      </w:r>
      <w:r w:rsidRPr="001227F1">
        <w:rPr>
          <w:rFonts w:cs="TimesNewRoman"/>
          <w:sz w:val="20"/>
          <w:szCs w:val="20"/>
        </w:rPr>
        <w:t xml:space="preserve">). </w:t>
      </w:r>
      <w:r w:rsidR="00D101F2" w:rsidRPr="001227F1">
        <w:rPr>
          <w:rFonts w:cs="TimesNewRoman,Bold"/>
          <w:i/>
          <w:sz w:val="20"/>
          <w:szCs w:val="20"/>
        </w:rPr>
        <w:t>Sogei</w:t>
      </w:r>
      <w:r w:rsidR="00D101F2" w:rsidRPr="001227F1">
        <w:rPr>
          <w:rFonts w:cs="TimesNewRoman"/>
          <w:sz w:val="20"/>
          <w:szCs w:val="20"/>
        </w:rPr>
        <w:t xml:space="preserve"> </w:t>
      </w:r>
      <w:r w:rsidRPr="001227F1">
        <w:rPr>
          <w:rFonts w:cs="TimesNewRoman"/>
          <w:sz w:val="20"/>
          <w:szCs w:val="20"/>
        </w:rPr>
        <w:t>faciliter</w:t>
      </w:r>
      <w:r w:rsidR="00CF0B3A" w:rsidRPr="001227F1">
        <w:rPr>
          <w:rFonts w:cs="TimesNewRoman"/>
          <w:sz w:val="20"/>
          <w:szCs w:val="20"/>
        </w:rPr>
        <w:t>à</w:t>
      </w:r>
      <w:r w:rsidRPr="001227F1">
        <w:rPr>
          <w:rFonts w:cs="TimesNewRoman"/>
          <w:sz w:val="20"/>
          <w:szCs w:val="20"/>
        </w:rPr>
        <w:t xml:space="preserve"> le azioni di recupero fornendo al Garante tutti gli elementi utili in</w:t>
      </w:r>
      <w:r w:rsidR="001C780E" w:rsidRPr="001227F1">
        <w:rPr>
          <w:rFonts w:cs="TimesNewRoman"/>
          <w:sz w:val="20"/>
          <w:szCs w:val="20"/>
        </w:rPr>
        <w:t xml:space="preserve"> loro</w:t>
      </w:r>
      <w:r w:rsidRPr="001227F1">
        <w:rPr>
          <w:rFonts w:cs="TimesNewRoman"/>
          <w:sz w:val="20"/>
          <w:szCs w:val="20"/>
        </w:rPr>
        <w:t xml:space="preserve"> possesso.</w:t>
      </w:r>
    </w:p>
    <w:p w14:paraId="5B3F2264" w14:textId="77777777" w:rsidR="00480AF7" w:rsidRPr="001227F1" w:rsidRDefault="00480AF7" w:rsidP="007A0AF6">
      <w:pPr>
        <w:autoSpaceDE w:val="0"/>
        <w:autoSpaceDN w:val="0"/>
        <w:adjustRightInd w:val="0"/>
        <w:spacing w:after="0" w:line="300" w:lineRule="exact"/>
        <w:jc w:val="both"/>
        <w:rPr>
          <w:rFonts w:cs="TimesNewRoman"/>
          <w:sz w:val="20"/>
          <w:szCs w:val="20"/>
        </w:rPr>
      </w:pPr>
    </w:p>
    <w:p w14:paraId="20174825" w14:textId="77777777" w:rsidR="00480AF7" w:rsidRPr="001227F1" w:rsidRDefault="00480AF7" w:rsidP="007A0AF6">
      <w:pPr>
        <w:autoSpaceDE w:val="0"/>
        <w:autoSpaceDN w:val="0"/>
        <w:adjustRightInd w:val="0"/>
        <w:spacing w:after="0" w:line="300" w:lineRule="exact"/>
        <w:jc w:val="both"/>
        <w:rPr>
          <w:rFonts w:cs="TimesNewRoman,Bold"/>
          <w:sz w:val="20"/>
          <w:szCs w:val="20"/>
        </w:rPr>
      </w:pPr>
      <w:r w:rsidRPr="001227F1">
        <w:rPr>
          <w:rFonts w:cs="TimesNewRoman,Bold"/>
          <w:sz w:val="20"/>
          <w:szCs w:val="20"/>
        </w:rPr>
        <w:t>Art. 6 - Forma delle comunicazioni</w:t>
      </w:r>
    </w:p>
    <w:p w14:paraId="383789E9" w14:textId="77777777"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5B27AA6" w14:textId="77777777" w:rsidR="00480AF7" w:rsidRPr="001227F1" w:rsidRDefault="00480AF7" w:rsidP="007A0AF6">
      <w:pPr>
        <w:autoSpaceDE w:val="0"/>
        <w:autoSpaceDN w:val="0"/>
        <w:adjustRightInd w:val="0"/>
        <w:spacing w:after="0" w:line="300" w:lineRule="exact"/>
        <w:jc w:val="both"/>
        <w:rPr>
          <w:rFonts w:cs="TimesNewRoman"/>
          <w:sz w:val="20"/>
          <w:szCs w:val="20"/>
        </w:rPr>
      </w:pPr>
    </w:p>
    <w:p w14:paraId="6B180553" w14:textId="77777777" w:rsidR="00480AF7" w:rsidRPr="001227F1" w:rsidRDefault="00480AF7" w:rsidP="007A0AF6">
      <w:pPr>
        <w:autoSpaceDE w:val="0"/>
        <w:autoSpaceDN w:val="0"/>
        <w:adjustRightInd w:val="0"/>
        <w:spacing w:after="0" w:line="300" w:lineRule="exact"/>
        <w:jc w:val="both"/>
        <w:rPr>
          <w:rFonts w:cs="TimesNewRoman,Bold"/>
          <w:sz w:val="20"/>
          <w:szCs w:val="20"/>
        </w:rPr>
      </w:pPr>
      <w:r w:rsidRPr="001227F1">
        <w:rPr>
          <w:rFonts w:cs="TimesNewRoman,Bold"/>
          <w:sz w:val="20"/>
          <w:szCs w:val="20"/>
        </w:rPr>
        <w:t xml:space="preserve">Art. 7 - Foro competente </w:t>
      </w:r>
    </w:p>
    <w:p w14:paraId="139124E3" w14:textId="416D924F"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 xml:space="preserve">In caso di controversia fra il Garante e </w:t>
      </w:r>
      <w:r w:rsidR="00D101F2" w:rsidRPr="001227F1">
        <w:rPr>
          <w:rFonts w:cs="TimesNewRoman,Bold"/>
          <w:i/>
          <w:sz w:val="20"/>
          <w:szCs w:val="20"/>
        </w:rPr>
        <w:t>Sogei</w:t>
      </w:r>
      <w:r w:rsidRPr="001227F1">
        <w:rPr>
          <w:rFonts w:cs="TimesNewRoman"/>
          <w:sz w:val="20"/>
          <w:szCs w:val="20"/>
        </w:rPr>
        <w:t xml:space="preserve">, il foro competente è quello </w:t>
      </w:r>
      <w:r w:rsidR="006C7A57" w:rsidRPr="001227F1">
        <w:rPr>
          <w:rFonts w:cs="TimesNewRoman"/>
          <w:sz w:val="20"/>
          <w:szCs w:val="20"/>
        </w:rPr>
        <w:t>di Roma</w:t>
      </w:r>
      <w:r w:rsidRPr="001227F1">
        <w:rPr>
          <w:rFonts w:cs="TimesNewRoman"/>
          <w:sz w:val="20"/>
          <w:szCs w:val="20"/>
        </w:rPr>
        <w:t>.</w:t>
      </w:r>
    </w:p>
    <w:p w14:paraId="4240C2F3" w14:textId="77777777" w:rsidR="00480AF7" w:rsidRPr="001227F1" w:rsidRDefault="00480AF7" w:rsidP="007A0AF6">
      <w:pPr>
        <w:autoSpaceDE w:val="0"/>
        <w:autoSpaceDN w:val="0"/>
        <w:adjustRightInd w:val="0"/>
        <w:spacing w:after="0" w:line="300" w:lineRule="exact"/>
        <w:jc w:val="both"/>
        <w:rPr>
          <w:rFonts w:cs="TimesNewRoman"/>
          <w:sz w:val="20"/>
          <w:szCs w:val="20"/>
        </w:rPr>
      </w:pPr>
    </w:p>
    <w:p w14:paraId="4983BDBE" w14:textId="77777777" w:rsidR="00480AF7" w:rsidRPr="001227F1" w:rsidRDefault="00480AF7" w:rsidP="007A0AF6">
      <w:pPr>
        <w:autoSpaceDE w:val="0"/>
        <w:autoSpaceDN w:val="0"/>
        <w:adjustRightInd w:val="0"/>
        <w:spacing w:after="0" w:line="300" w:lineRule="exact"/>
        <w:jc w:val="both"/>
        <w:rPr>
          <w:rFonts w:cs="TimesNewRoman,Bold"/>
          <w:sz w:val="20"/>
          <w:szCs w:val="20"/>
        </w:rPr>
      </w:pPr>
      <w:r w:rsidRPr="001227F1">
        <w:rPr>
          <w:rFonts w:cs="TimesNewRoman,Bold"/>
          <w:sz w:val="20"/>
          <w:szCs w:val="20"/>
        </w:rPr>
        <w:t>Art. 8 - Rinvio alle norme di legge</w:t>
      </w:r>
    </w:p>
    <w:p w14:paraId="5E12F737" w14:textId="77777777" w:rsidR="00480AF7" w:rsidRPr="001227F1" w:rsidRDefault="00480AF7" w:rsidP="007A0AF6">
      <w:pPr>
        <w:autoSpaceDE w:val="0"/>
        <w:autoSpaceDN w:val="0"/>
        <w:adjustRightInd w:val="0"/>
        <w:spacing w:after="0" w:line="300" w:lineRule="exact"/>
        <w:jc w:val="both"/>
        <w:rPr>
          <w:rFonts w:cs="TimesNewRoman"/>
          <w:sz w:val="20"/>
          <w:szCs w:val="20"/>
        </w:rPr>
      </w:pPr>
      <w:r w:rsidRPr="001227F1">
        <w:rPr>
          <w:rFonts w:cs="TimesNewRoman"/>
          <w:sz w:val="20"/>
          <w:szCs w:val="20"/>
        </w:rPr>
        <w:t xml:space="preserve">Per tutto quanto non diversamente regolato, valgono le norme di legge. </w:t>
      </w:r>
    </w:p>
    <w:p w14:paraId="18A2E6FA" w14:textId="77777777" w:rsidR="00480AF7" w:rsidRPr="001227F1" w:rsidRDefault="00480AF7" w:rsidP="007A0AF6">
      <w:pPr>
        <w:autoSpaceDE w:val="0"/>
        <w:autoSpaceDN w:val="0"/>
        <w:adjustRightInd w:val="0"/>
        <w:spacing w:after="0" w:line="300" w:lineRule="exact"/>
        <w:jc w:val="both"/>
        <w:rPr>
          <w:rFonts w:cs="TimesNewRoman"/>
          <w:sz w:val="20"/>
          <w:szCs w:val="20"/>
        </w:rPr>
      </w:pPr>
    </w:p>
    <w:p w14:paraId="3C83D12C" w14:textId="77777777" w:rsidR="00FB7C7C" w:rsidRPr="001227F1" w:rsidRDefault="00FB7C7C" w:rsidP="00FB7C7C">
      <w:pPr>
        <w:autoSpaceDE w:val="0"/>
        <w:autoSpaceDN w:val="0"/>
        <w:adjustRightInd w:val="0"/>
        <w:spacing w:after="0" w:line="300" w:lineRule="exact"/>
        <w:rPr>
          <w:rFonts w:cs="TimesNewRoman"/>
          <w:sz w:val="20"/>
          <w:szCs w:val="20"/>
        </w:rPr>
      </w:pPr>
      <w:r w:rsidRPr="001227F1">
        <w:rPr>
          <w:rFonts w:cs="TimesNewRoman"/>
          <w:sz w:val="20"/>
          <w:szCs w:val="20"/>
        </w:rPr>
        <w:t xml:space="preserve">Il Contraente </w:t>
      </w:r>
      <w:r w:rsidRPr="001227F1">
        <w:rPr>
          <w:rFonts w:cs="TimesNewRoman"/>
          <w:sz w:val="20"/>
          <w:szCs w:val="20"/>
        </w:rPr>
        <w:tab/>
      </w:r>
      <w:r w:rsidRPr="001227F1">
        <w:rPr>
          <w:rFonts w:cs="TimesNewRoman"/>
          <w:sz w:val="20"/>
          <w:szCs w:val="20"/>
        </w:rPr>
        <w:tab/>
      </w:r>
      <w:r w:rsidRPr="001227F1">
        <w:rPr>
          <w:rFonts w:cs="TimesNewRoman"/>
          <w:sz w:val="20"/>
          <w:szCs w:val="20"/>
        </w:rPr>
        <w:tab/>
      </w:r>
      <w:r w:rsidRPr="001227F1">
        <w:rPr>
          <w:rFonts w:cs="TimesNewRoman"/>
          <w:sz w:val="20"/>
          <w:szCs w:val="20"/>
        </w:rPr>
        <w:tab/>
      </w:r>
      <w:r w:rsidRPr="001227F1">
        <w:rPr>
          <w:rFonts w:cs="TimesNewRoman"/>
          <w:sz w:val="20"/>
          <w:szCs w:val="20"/>
        </w:rPr>
        <w:tab/>
      </w:r>
      <w:r w:rsidRPr="001227F1">
        <w:rPr>
          <w:rFonts w:cs="TimesNewRoman"/>
          <w:sz w:val="20"/>
          <w:szCs w:val="20"/>
        </w:rPr>
        <w:tab/>
      </w:r>
      <w:r w:rsidRPr="001227F1">
        <w:rPr>
          <w:rFonts w:cs="TimesNewRoman"/>
          <w:sz w:val="20"/>
          <w:szCs w:val="20"/>
        </w:rPr>
        <w:tab/>
      </w:r>
      <w:r w:rsidRPr="001227F1">
        <w:rPr>
          <w:rFonts w:cs="TimesNewRoman"/>
          <w:sz w:val="20"/>
          <w:szCs w:val="20"/>
        </w:rPr>
        <w:tab/>
      </w:r>
      <w:r w:rsidRPr="001227F1">
        <w:rPr>
          <w:rFonts w:cs="TimesNewRoman"/>
          <w:sz w:val="20"/>
          <w:szCs w:val="20"/>
        </w:rPr>
        <w:tab/>
      </w:r>
      <w:r w:rsidRPr="001227F1">
        <w:rPr>
          <w:rFonts w:cs="TimesNewRoman"/>
          <w:sz w:val="20"/>
          <w:szCs w:val="20"/>
        </w:rPr>
        <w:tab/>
      </w:r>
      <w:r w:rsidRPr="001227F1">
        <w:rPr>
          <w:rFonts w:cs="TimesNewRoman"/>
          <w:sz w:val="20"/>
          <w:szCs w:val="20"/>
        </w:rPr>
        <w:tab/>
        <w:t>Il Garante</w:t>
      </w:r>
    </w:p>
    <w:p w14:paraId="27FC6259" w14:textId="77777777" w:rsidR="008647A1" w:rsidRPr="001227F1" w:rsidRDefault="008647A1" w:rsidP="007A0AF6">
      <w:pPr>
        <w:autoSpaceDE w:val="0"/>
        <w:autoSpaceDN w:val="0"/>
        <w:adjustRightInd w:val="0"/>
        <w:spacing w:after="0" w:line="300" w:lineRule="exact"/>
        <w:jc w:val="both"/>
        <w:rPr>
          <w:sz w:val="20"/>
          <w:szCs w:val="20"/>
        </w:rPr>
      </w:pPr>
    </w:p>
    <w:p w14:paraId="1855B040" w14:textId="77777777" w:rsidR="008647A1" w:rsidRPr="001227F1" w:rsidRDefault="008647A1" w:rsidP="008647A1">
      <w:pPr>
        <w:rPr>
          <w:sz w:val="20"/>
          <w:szCs w:val="20"/>
        </w:rPr>
      </w:pPr>
    </w:p>
    <w:p w14:paraId="2A573868" w14:textId="77777777" w:rsidR="008647A1" w:rsidRPr="001227F1" w:rsidRDefault="008647A1" w:rsidP="008647A1">
      <w:pPr>
        <w:rPr>
          <w:sz w:val="20"/>
          <w:szCs w:val="20"/>
        </w:rPr>
      </w:pPr>
    </w:p>
    <w:p w14:paraId="6F1BA740" w14:textId="77777777" w:rsidR="008647A1" w:rsidRPr="001227F1" w:rsidRDefault="008647A1" w:rsidP="008647A1">
      <w:pPr>
        <w:rPr>
          <w:sz w:val="20"/>
          <w:szCs w:val="20"/>
        </w:rPr>
      </w:pPr>
    </w:p>
    <w:p w14:paraId="12EC284E" w14:textId="77777777" w:rsidR="008647A1" w:rsidRPr="008647A1" w:rsidRDefault="008647A1" w:rsidP="008647A1">
      <w:pPr>
        <w:rPr>
          <w:sz w:val="20"/>
          <w:szCs w:val="20"/>
        </w:rPr>
      </w:pPr>
    </w:p>
    <w:p w14:paraId="08D2FB1A" w14:textId="77777777" w:rsidR="008647A1" w:rsidRPr="008647A1" w:rsidRDefault="008647A1" w:rsidP="008647A1">
      <w:pPr>
        <w:rPr>
          <w:sz w:val="20"/>
          <w:szCs w:val="20"/>
        </w:rPr>
      </w:pPr>
    </w:p>
    <w:p w14:paraId="20F7C1DB" w14:textId="77777777" w:rsidR="00480AF7" w:rsidRDefault="008647A1" w:rsidP="008647A1">
      <w:pPr>
        <w:tabs>
          <w:tab w:val="left" w:pos="3746"/>
        </w:tabs>
        <w:rPr>
          <w:sz w:val="20"/>
          <w:szCs w:val="20"/>
        </w:rPr>
      </w:pPr>
      <w:r>
        <w:rPr>
          <w:sz w:val="20"/>
          <w:szCs w:val="20"/>
        </w:rPr>
        <w:tab/>
      </w:r>
    </w:p>
    <w:p w14:paraId="62E0E884" w14:textId="77777777" w:rsidR="00F56BA9" w:rsidRDefault="00F56BA9" w:rsidP="00F56BA9">
      <w:pPr>
        <w:rPr>
          <w:sz w:val="20"/>
          <w:szCs w:val="20"/>
        </w:rPr>
      </w:pPr>
    </w:p>
    <w:p w14:paraId="1550D0D5" w14:textId="58683D64" w:rsidR="00F56BA9" w:rsidRPr="00F56BA9" w:rsidRDefault="00F56BA9" w:rsidP="00F56BA9">
      <w:pPr>
        <w:tabs>
          <w:tab w:val="left" w:pos="1128"/>
        </w:tabs>
        <w:rPr>
          <w:sz w:val="20"/>
          <w:szCs w:val="20"/>
        </w:rPr>
      </w:pPr>
      <w:r>
        <w:rPr>
          <w:sz w:val="20"/>
          <w:szCs w:val="20"/>
        </w:rPr>
        <w:tab/>
      </w:r>
    </w:p>
    <w:sectPr w:rsidR="00F56BA9" w:rsidRPr="00F56BA9">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0DE1C" w14:textId="77777777" w:rsidR="006D548C" w:rsidRDefault="006D548C" w:rsidP="00C50E01">
      <w:pPr>
        <w:spacing w:after="0" w:line="240" w:lineRule="auto"/>
      </w:pPr>
      <w:r>
        <w:separator/>
      </w:r>
    </w:p>
  </w:endnote>
  <w:endnote w:type="continuationSeparator" w:id="0">
    <w:p w14:paraId="4AB35436" w14:textId="77777777" w:rsidR="006D548C" w:rsidRDefault="006D548C"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A2524" w14:textId="0651C140" w:rsidR="00C50E01" w:rsidRPr="00C50E01" w:rsidRDefault="003827DA" w:rsidP="00C50E01">
    <w:pPr>
      <w:pStyle w:val="Pidipagina"/>
      <w:rPr>
        <w:sz w:val="18"/>
        <w:szCs w:val="18"/>
      </w:rPr>
    </w:pPr>
    <w:r w:rsidRPr="003827DA">
      <w:rPr>
        <w:sz w:val="18"/>
        <w:szCs w:val="18"/>
      </w:rPr>
      <w:t>Classificazione del documento: Consip Ambito pubblico</w:t>
    </w:r>
  </w:p>
  <w:p w14:paraId="4C41EBB5" w14:textId="77777777" w:rsidR="00C50E01" w:rsidRPr="00C50E01" w:rsidRDefault="00C50E01" w:rsidP="00C50E01">
    <w:pPr>
      <w:pStyle w:val="Pidipagina"/>
      <w:rPr>
        <w:sz w:val="18"/>
        <w:szCs w:val="18"/>
      </w:rPr>
    </w:pP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r w:rsidR="00AC5129">
      <w:rPr>
        <w:sz w:val="18"/>
        <w:szCs w:val="18"/>
      </w:rPr>
      <w:tab/>
    </w:r>
  </w:p>
  <w:p w14:paraId="17FC5EBD" w14:textId="6C39A322" w:rsidR="00C50E01" w:rsidRDefault="00D101F2">
    <w:pPr>
      <w:pStyle w:val="Pidipagin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06447" w14:textId="77777777" w:rsidR="006D548C" w:rsidRDefault="006D548C" w:rsidP="00C50E01">
      <w:pPr>
        <w:spacing w:after="0" w:line="240" w:lineRule="auto"/>
      </w:pPr>
      <w:r>
        <w:separator/>
      </w:r>
    </w:p>
  </w:footnote>
  <w:footnote w:type="continuationSeparator" w:id="0">
    <w:p w14:paraId="61809EED" w14:textId="77777777" w:rsidR="006D548C" w:rsidRDefault="006D548C"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74717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F7"/>
    <w:rsid w:val="00024E97"/>
    <w:rsid w:val="000B0EE7"/>
    <w:rsid w:val="000D133B"/>
    <w:rsid w:val="000D7F62"/>
    <w:rsid w:val="00114CB4"/>
    <w:rsid w:val="001168D1"/>
    <w:rsid w:val="001227F1"/>
    <w:rsid w:val="001541B3"/>
    <w:rsid w:val="00196503"/>
    <w:rsid w:val="001B66EB"/>
    <w:rsid w:val="001C780E"/>
    <w:rsid w:val="002D3EC7"/>
    <w:rsid w:val="0032779E"/>
    <w:rsid w:val="00334A25"/>
    <w:rsid w:val="003827DA"/>
    <w:rsid w:val="003E651F"/>
    <w:rsid w:val="00402024"/>
    <w:rsid w:val="00480AF7"/>
    <w:rsid w:val="004B6E13"/>
    <w:rsid w:val="004D13D4"/>
    <w:rsid w:val="004E0930"/>
    <w:rsid w:val="00566176"/>
    <w:rsid w:val="00602AF8"/>
    <w:rsid w:val="00676BFE"/>
    <w:rsid w:val="006C7A57"/>
    <w:rsid w:val="006D548C"/>
    <w:rsid w:val="00701909"/>
    <w:rsid w:val="00722C85"/>
    <w:rsid w:val="00725703"/>
    <w:rsid w:val="0076702E"/>
    <w:rsid w:val="007A0AF6"/>
    <w:rsid w:val="007F5B26"/>
    <w:rsid w:val="008647A1"/>
    <w:rsid w:val="00897F7F"/>
    <w:rsid w:val="008A636B"/>
    <w:rsid w:val="008E6D70"/>
    <w:rsid w:val="00933D0E"/>
    <w:rsid w:val="009B04AD"/>
    <w:rsid w:val="00A812EE"/>
    <w:rsid w:val="00AB2322"/>
    <w:rsid w:val="00AC5129"/>
    <w:rsid w:val="00B72C7D"/>
    <w:rsid w:val="00C50E01"/>
    <w:rsid w:val="00C53A85"/>
    <w:rsid w:val="00C563BF"/>
    <w:rsid w:val="00C732B0"/>
    <w:rsid w:val="00C77F60"/>
    <w:rsid w:val="00C8578D"/>
    <w:rsid w:val="00CD297A"/>
    <w:rsid w:val="00CD57E3"/>
    <w:rsid w:val="00CE6592"/>
    <w:rsid w:val="00CF0B3A"/>
    <w:rsid w:val="00D101F2"/>
    <w:rsid w:val="00D80700"/>
    <w:rsid w:val="00E22B77"/>
    <w:rsid w:val="00E32EC9"/>
    <w:rsid w:val="00E716CD"/>
    <w:rsid w:val="00ED67DA"/>
    <w:rsid w:val="00F27017"/>
    <w:rsid w:val="00F56BA9"/>
    <w:rsid w:val="00FB7C7C"/>
    <w:rsid w:val="00FC0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2C70C"/>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 w:type="paragraph" w:styleId="Revisione">
    <w:name w:val="Revision"/>
    <w:hidden/>
    <w:uiPriority w:val="99"/>
    <w:semiHidden/>
    <w:rsid w:val="00114C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45A6-8A3D-4D12-9867-1A2D0292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6564</Characters>
  <Application>Microsoft Office Word</Application>
  <DocSecurity>0</DocSecurity>
  <Lines>128</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Magliocco Lucia</cp:lastModifiedBy>
  <cp:revision>11</cp:revision>
  <cp:lastPrinted>2018-10-05T16:10:00Z</cp:lastPrinted>
  <dcterms:created xsi:type="dcterms:W3CDTF">2023-10-11T07:03:00Z</dcterms:created>
  <dcterms:modified xsi:type="dcterms:W3CDTF">2026-02-10T08:20:00Z</dcterms:modified>
</cp:coreProperties>
</file>